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360" w:lineRule="auto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附件1：</w:t>
      </w:r>
    </w:p>
    <w:p>
      <w:pPr>
        <w:tabs>
          <w:tab w:val="center" w:pos="4153"/>
        </w:tabs>
        <w:spacing w:line="360" w:lineRule="auto"/>
        <w:rPr>
          <w:rFonts w:ascii="华文中宋" w:hAnsi="华文中宋" w:eastAsia="华文中宋" w:cs="Times New Roman"/>
          <w:kern w:val="0"/>
          <w:sz w:val="44"/>
          <w:szCs w:val="44"/>
        </w:rPr>
      </w:pPr>
      <w:r>
        <w:rPr>
          <w:rFonts w:ascii="华文中宋" w:hAnsi="华文中宋" w:eastAsia="华文中宋" w:cs="Times New Roman"/>
          <w:b/>
          <w:kern w:val="0"/>
          <w:sz w:val="44"/>
          <w:szCs w:val="44"/>
        </w:rPr>
        <w:tab/>
      </w:r>
      <w:r>
        <w:rPr>
          <w:rFonts w:hint="eastAsia" w:ascii="华文中宋" w:hAnsi="华文中宋" w:eastAsia="华文中宋" w:cs="Times New Roman"/>
          <w:kern w:val="0"/>
          <w:sz w:val="44"/>
          <w:szCs w:val="44"/>
        </w:rPr>
        <w:t>中航锂电（洛阳）有限公司</w:t>
      </w:r>
      <w:r>
        <w:rPr>
          <w:rFonts w:ascii="华文中宋" w:hAnsi="华文中宋" w:eastAsia="华文中宋" w:cs="Times New Roman"/>
          <w:kern w:val="0"/>
          <w:sz w:val="44"/>
          <w:szCs w:val="44"/>
        </w:rPr>
        <w:t>技术研究院</w:t>
      </w:r>
    </w:p>
    <w:p>
      <w:pPr>
        <w:spacing w:line="360" w:lineRule="auto"/>
        <w:jc w:val="center"/>
        <w:rPr>
          <w:rFonts w:ascii="华文中宋" w:hAnsi="华文中宋" w:eastAsia="华文中宋" w:cs="Times New Roman"/>
          <w:kern w:val="0"/>
          <w:sz w:val="44"/>
          <w:szCs w:val="44"/>
        </w:rPr>
      </w:pPr>
      <w:r>
        <w:rPr>
          <w:rFonts w:hint="eastAsia" w:ascii="华文中宋" w:hAnsi="华文中宋" w:eastAsia="华文中宋" w:cs="Times New Roman"/>
          <w:kern w:val="0"/>
          <w:sz w:val="44"/>
          <w:szCs w:val="44"/>
        </w:rPr>
        <w:t>先进集体</w:t>
      </w:r>
      <w:r>
        <w:rPr>
          <w:rFonts w:ascii="华文中宋" w:hAnsi="华文中宋" w:eastAsia="华文中宋" w:cs="Times New Roman"/>
          <w:kern w:val="0"/>
          <w:sz w:val="44"/>
          <w:szCs w:val="44"/>
        </w:rPr>
        <w:t>事迹</w:t>
      </w:r>
      <w:r>
        <w:rPr>
          <w:rFonts w:hint="eastAsia" w:ascii="华文中宋" w:hAnsi="华文中宋" w:eastAsia="华文中宋" w:cs="Times New Roman"/>
          <w:kern w:val="0"/>
          <w:sz w:val="44"/>
          <w:szCs w:val="44"/>
        </w:rPr>
        <w:t>材料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技术研究院作为中航锂电“产品与技术领先”战略目标达成的组织与实施者，公司科技创新平台的建设者，产品实现、产品创新、技术创新的实施者，坚持技术引领、创新驱动，开展全面的研发布局和技术规划，深耕高功率、全气候、高能量、高安全技术研究，打造新能源动力电池核心竞争力，构建全方位能源运营体系，为国防安全提供先进武器装备电源产品解决方案和全生命周期管理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公司在持续进行创新研发的同时，积极开展研发成果保护工作。全面开展专利布局，高效组织开展科研项目管理工作，优化体系，搭建平台，协调资源，建立了健全企业标准化工作制度，建立了专业的技术标准管理信息平台，深化改革企业技术标准体系，为公司技术创新工作保驾护航。</w:t>
      </w:r>
    </w:p>
    <w:p>
      <w:pPr>
        <w:spacing w:line="360" w:lineRule="auto"/>
        <w:jc w:val="righ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jc w:val="righ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jc w:val="righ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jc w:val="righ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jc w:val="righ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jc w:val="righ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tabs>
          <w:tab w:val="center" w:pos="4153"/>
        </w:tabs>
        <w:spacing w:line="360" w:lineRule="auto"/>
        <w:ind w:firstLine="1100" w:firstLineChars="250"/>
        <w:rPr>
          <w:rFonts w:ascii="华文中宋" w:hAnsi="华文中宋" w:eastAsia="华文中宋" w:cs="Times New Roman"/>
          <w:kern w:val="0"/>
          <w:sz w:val="44"/>
          <w:szCs w:val="44"/>
        </w:rPr>
      </w:pPr>
      <w:r>
        <w:rPr>
          <w:rFonts w:hint="eastAsia" w:ascii="华文中宋" w:hAnsi="华文中宋" w:eastAsia="华文中宋" w:cs="Times New Roman"/>
          <w:kern w:val="0"/>
          <w:sz w:val="44"/>
          <w:szCs w:val="44"/>
        </w:rPr>
        <w:t>麦斯克电子材料股份有限公司</w:t>
      </w:r>
    </w:p>
    <w:p>
      <w:pPr>
        <w:tabs>
          <w:tab w:val="center" w:pos="4153"/>
        </w:tabs>
        <w:spacing w:line="360" w:lineRule="auto"/>
        <w:ind w:firstLine="2200" w:firstLineChars="500"/>
        <w:rPr>
          <w:rFonts w:ascii="华文中宋" w:hAnsi="华文中宋" w:eastAsia="华文中宋" w:cs="Times New Roman"/>
          <w:kern w:val="0"/>
          <w:sz w:val="44"/>
          <w:szCs w:val="44"/>
        </w:rPr>
      </w:pPr>
      <w:r>
        <w:rPr>
          <w:rFonts w:hint="eastAsia" w:ascii="华文中宋" w:hAnsi="华文中宋" w:eastAsia="华文中宋" w:cs="Times New Roman"/>
          <w:kern w:val="0"/>
          <w:sz w:val="44"/>
          <w:szCs w:val="44"/>
        </w:rPr>
        <w:t>先进集体事迹材料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麦斯克电子成立于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 xml:space="preserve">1995年，国有企业。公司致力于保障和推动我国半导体基础材料的稳定供应与技术发展。主要生产5、6、8英寸电路级单晶硅抛光片，是一家集直拉单晶硅、硅切磨片、硅抛光片研发、生产和销售的高新技术企业。 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2020年我司被国务院纳入“科改示范行动”企业。先后荣获国家工信部“专精特新小巨人”企业、国务院国资委“国有重点企业管理标杆创建行动标杆企业”、河南省创新龙头企业、河南省质量标杆、河南省智能制造标杆企业、河南省技术创新示范企业等荣誉称号。2021年，获批“河南省大尺寸硅抛光片工程技术研究中心”。2021年开展的“6-8英寸重掺硼low cop单晶硅抛光片产品研发及产业化”项目被评为2022年洛阳市重大科技创新专项。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ind w:firstLine="5280" w:firstLineChars="165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ind w:firstLine="5280" w:firstLineChars="165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ind w:firstLine="5280" w:firstLineChars="165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ind w:firstLine="5280" w:firstLineChars="165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tabs>
          <w:tab w:val="center" w:pos="4153"/>
        </w:tabs>
        <w:spacing w:line="360" w:lineRule="auto"/>
        <w:ind w:firstLine="1320" w:firstLineChars="300"/>
        <w:rPr>
          <w:rFonts w:ascii="华文中宋" w:hAnsi="华文中宋" w:eastAsia="华文中宋" w:cs="Times New Roman"/>
          <w:kern w:val="0"/>
          <w:sz w:val="44"/>
          <w:szCs w:val="44"/>
        </w:rPr>
      </w:pPr>
      <w:r>
        <w:rPr>
          <w:rFonts w:hint="eastAsia" w:ascii="华文中宋" w:hAnsi="华文中宋" w:eastAsia="华文中宋" w:cs="Times New Roman"/>
          <w:kern w:val="0"/>
          <w:sz w:val="44"/>
          <w:szCs w:val="44"/>
        </w:rPr>
        <w:t>普莱柯生物工程股份有限公司</w:t>
      </w:r>
    </w:p>
    <w:p>
      <w:pPr>
        <w:tabs>
          <w:tab w:val="center" w:pos="4153"/>
        </w:tabs>
        <w:spacing w:line="360" w:lineRule="auto"/>
        <w:ind w:firstLine="2200" w:firstLineChars="500"/>
        <w:rPr>
          <w:rFonts w:ascii="华文中宋" w:hAnsi="华文中宋" w:eastAsia="华文中宋" w:cs="Times New Roman"/>
          <w:kern w:val="0"/>
          <w:sz w:val="44"/>
          <w:szCs w:val="44"/>
        </w:rPr>
      </w:pPr>
      <w:r>
        <w:rPr>
          <w:rFonts w:hint="eastAsia" w:ascii="华文中宋" w:hAnsi="华文中宋" w:eastAsia="华文中宋" w:cs="Times New Roman"/>
          <w:kern w:val="0"/>
          <w:sz w:val="44"/>
          <w:szCs w:val="44"/>
        </w:rPr>
        <w:t>先进集体事迹材料</w:t>
      </w:r>
    </w:p>
    <w:p>
      <w:pPr>
        <w:spacing w:line="360" w:lineRule="auto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普莱柯公司是以研发、生产、经营兽用生物制品及药品为主业的高新技术企业，系上交所主板上市公司、国家技术创新示范企业、省创新龙头企业、省制造业头雁企业、省杰出民营企业，拥有三个国家级创新平台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公司科技创业带头人张许科研究员，系国家“万人计划”科技创业领军人才；研发中心主任田克恭研究员系中原学者科学家工作室首席科学家；技术研发团队系省政府认定的“优秀技术创新团队”和“专业技术人才先进集体”。公司先后承担国家、省、市各类科技项目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30余项，开发出一系列国际、国内首创的重大创新型产品，一步步奠定了我市生物疫苗产业创新水平在全国的领先地位，被行业主流媒体赞誉为“动物疫苗行业的华为”。</w:t>
      </w:r>
    </w:p>
    <w:p>
      <w:pPr>
        <w:spacing w:line="360" w:lineRule="auto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ind w:firstLine="5280" w:firstLineChars="165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ind w:firstLine="5280" w:firstLineChars="165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tabs>
          <w:tab w:val="center" w:pos="4153"/>
        </w:tabs>
        <w:spacing w:line="360" w:lineRule="auto"/>
        <w:ind w:firstLine="960" w:firstLineChars="3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tabs>
          <w:tab w:val="center" w:pos="4153"/>
        </w:tabs>
        <w:spacing w:line="360" w:lineRule="auto"/>
        <w:ind w:firstLine="960" w:firstLineChars="3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tabs>
          <w:tab w:val="center" w:pos="4153"/>
        </w:tabs>
        <w:spacing w:line="360" w:lineRule="auto"/>
        <w:ind w:firstLine="1100" w:firstLineChars="250"/>
        <w:rPr>
          <w:rFonts w:ascii="华文中宋" w:hAnsi="华文中宋" w:eastAsia="华文中宋" w:cs="Times New Roman"/>
          <w:kern w:val="0"/>
          <w:sz w:val="44"/>
          <w:szCs w:val="44"/>
        </w:rPr>
      </w:pPr>
      <w:r>
        <w:rPr>
          <w:rFonts w:hint="eastAsia" w:ascii="华文中宋" w:hAnsi="华文中宋" w:eastAsia="华文中宋" w:cs="Times New Roman"/>
          <w:kern w:val="0"/>
          <w:sz w:val="44"/>
          <w:szCs w:val="44"/>
        </w:rPr>
        <w:t>洛阳涧光特种装备股份有限公司</w:t>
      </w:r>
    </w:p>
    <w:p>
      <w:pPr>
        <w:tabs>
          <w:tab w:val="center" w:pos="4153"/>
        </w:tabs>
        <w:spacing w:line="360" w:lineRule="auto"/>
        <w:ind w:firstLine="2200" w:firstLineChars="500"/>
        <w:rPr>
          <w:rFonts w:ascii="华文中宋" w:hAnsi="华文中宋" w:eastAsia="华文中宋" w:cs="Times New Roman"/>
          <w:kern w:val="0"/>
          <w:sz w:val="44"/>
          <w:szCs w:val="44"/>
        </w:rPr>
      </w:pPr>
      <w:r>
        <w:rPr>
          <w:rFonts w:hint="eastAsia" w:ascii="华文中宋" w:hAnsi="华文中宋" w:eastAsia="华文中宋" w:cs="Times New Roman"/>
          <w:kern w:val="0"/>
          <w:sz w:val="44"/>
          <w:szCs w:val="44"/>
        </w:rPr>
        <w:t>先进集体事迹材料</w:t>
      </w:r>
    </w:p>
    <w:p>
      <w:pPr>
        <w:spacing w:line="360" w:lineRule="auto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洛阳涧光特种装备股份有限公司总部位于河南省洛阳市涧西高新区，注册资本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7459万元。公司始创于1996年，历经二十余年快速健康发展，现已成为国内延迟焦化特种装备领域的领军企业。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公司拥有四个省级专业研发平台，承担省部级以上项目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30余项，其中“焦炭塔法兰盖自动开合机构”和“液压预紧密封平板阀式自动底盖机”项目被认定为国家创新基金立项项目；“提高轻油收率的深度延迟焦化技术”荣获国家科学技术进步奖二等奖；“安全环保型密闭除焦、输送及存储成套技术装备研制与应用”项目获得河南省科技进步奖二等奖，中石化科技进步奖一等奖等。公司先后被评为国家制造业单项冠军示范企业、国家第二批专精特新“小巨人”企业、河南省技术创新示范企业等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tabs>
          <w:tab w:val="center" w:pos="4153"/>
        </w:tabs>
        <w:spacing w:line="360" w:lineRule="auto"/>
        <w:ind w:firstLine="1540" w:firstLineChars="350"/>
        <w:rPr>
          <w:rFonts w:ascii="华文中宋" w:hAnsi="华文中宋" w:eastAsia="华文中宋" w:cs="Times New Roman"/>
          <w:kern w:val="0"/>
          <w:sz w:val="44"/>
          <w:szCs w:val="44"/>
        </w:rPr>
      </w:pPr>
      <w:r>
        <w:rPr>
          <w:rFonts w:hint="eastAsia" w:ascii="华文中宋" w:hAnsi="华文中宋" w:eastAsia="华文中宋" w:cs="Times New Roman"/>
          <w:kern w:val="0"/>
          <w:sz w:val="44"/>
          <w:szCs w:val="44"/>
        </w:rPr>
        <w:t>中色科技股份有限公司</w:t>
      </w:r>
    </w:p>
    <w:p>
      <w:pPr>
        <w:tabs>
          <w:tab w:val="center" w:pos="4153"/>
        </w:tabs>
        <w:spacing w:line="360" w:lineRule="auto"/>
        <w:ind w:firstLine="1980" w:firstLineChars="450"/>
        <w:rPr>
          <w:rFonts w:ascii="华文中宋" w:hAnsi="华文中宋" w:eastAsia="华文中宋" w:cs="Times New Roman"/>
          <w:kern w:val="0"/>
          <w:sz w:val="44"/>
          <w:szCs w:val="44"/>
        </w:rPr>
      </w:pPr>
      <w:r>
        <w:rPr>
          <w:rFonts w:hint="eastAsia" w:ascii="华文中宋" w:hAnsi="华文中宋" w:eastAsia="华文中宋" w:cs="Times New Roman"/>
          <w:kern w:val="0"/>
          <w:sz w:val="44"/>
          <w:szCs w:val="44"/>
        </w:rPr>
        <w:t>先进集体事迹材料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中色科技股份有限公司是我国唯一一家集有色金属加工行业规划、工程设计、设备研制、科研开发及工程总承包于一体的综合性企业。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2022年紧紧围绕主营业务，扎实推进科技创新工作。在创新平台建设上，成功入选省创新龙头企业、省知识产权示范企业、省博士后创新实践基地、洛阳市中试基地和市产业研究院，进一步强化了公司在行业及地方的创新主体地位。在科研项目申报上，市级重大科研项目顺利验收，其成果2800mm六辊铝带机组被认定为省首台套、市十大标志性高端装备。在科技成果报奖上，通过知识产权管理体系贯标认证；3项成果通过中国有色金属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学会评价，相关技术达国际先进或居国际领先；获得中国专利优秀奖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1项，省部级科技进步奖一、二等奖各2项。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tabs>
          <w:tab w:val="center" w:pos="4153"/>
        </w:tabs>
        <w:spacing w:line="360" w:lineRule="auto"/>
        <w:ind w:firstLine="880" w:firstLineChars="200"/>
        <w:rPr>
          <w:rFonts w:hint="eastAsia" w:ascii="华文中宋" w:hAnsi="华文中宋" w:eastAsia="华文中宋" w:cs="Times New Roman"/>
          <w:kern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Times New Roman"/>
          <w:kern w:val="0"/>
          <w:sz w:val="44"/>
          <w:szCs w:val="44"/>
          <w:lang w:val="en-US" w:eastAsia="zh-CN"/>
        </w:rPr>
        <w:t>清研（洛阳）先进制造产业研究院</w:t>
      </w:r>
    </w:p>
    <w:p>
      <w:pPr>
        <w:tabs>
          <w:tab w:val="center" w:pos="4153"/>
        </w:tabs>
        <w:spacing w:line="360" w:lineRule="auto"/>
        <w:ind w:firstLine="2200" w:firstLineChars="500"/>
        <w:rPr>
          <w:rFonts w:hint="eastAsia" w:ascii="华文中宋" w:hAnsi="华文中宋" w:eastAsia="华文中宋" w:cs="Times New Roman"/>
          <w:kern w:val="0"/>
          <w:sz w:val="44"/>
          <w:szCs w:val="44"/>
        </w:rPr>
      </w:pPr>
      <w:r>
        <w:rPr>
          <w:rFonts w:hint="eastAsia" w:ascii="华文中宋" w:hAnsi="华文中宋" w:eastAsia="华文中宋" w:cs="Times New Roman"/>
          <w:kern w:val="0"/>
          <w:sz w:val="44"/>
          <w:szCs w:val="44"/>
        </w:rPr>
        <w:t>先进集体事迹材料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清研（洛阳）先进制造产业研究院（以下简称“清洛研究院”）（原“清华大学天津高端装备研究院洛阳先进制造产业研发基地”）依托清华大学机械工程系，是具有自收自支事业单位属性的河南省首批重大新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型研发机构。按照“平台+投资孵化+实业”的运营模式，建立起符合自身发展需要的技术转化、中试熟化、服务合作以及孵化育成的多纬度建设体系。清洛研究院现集聚了硕博占比超过半数的200余人全职队伍，获批智能制造国家专业化众创空间、河南省高端装备中试基地等各级平台资质30余项，先后承担国家自科基金、工信部智能制造项目等省部级和企业委托项目100余项，投资孵化科技型企业29家。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156271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MmU0NmJhOTgxYjE1MzAwNjQxYjFjOGMwMGEzMDkifQ=="/>
  </w:docVars>
  <w:rsids>
    <w:rsidRoot w:val="0020655A"/>
    <w:rsid w:val="000002E4"/>
    <w:rsid w:val="000B1B55"/>
    <w:rsid w:val="000D2FEB"/>
    <w:rsid w:val="001345EC"/>
    <w:rsid w:val="0020655A"/>
    <w:rsid w:val="00227B6C"/>
    <w:rsid w:val="00283B66"/>
    <w:rsid w:val="002954F2"/>
    <w:rsid w:val="00297444"/>
    <w:rsid w:val="00350FBF"/>
    <w:rsid w:val="00366C3E"/>
    <w:rsid w:val="00374C02"/>
    <w:rsid w:val="00401410"/>
    <w:rsid w:val="004918BB"/>
    <w:rsid w:val="004E0FDF"/>
    <w:rsid w:val="004F2889"/>
    <w:rsid w:val="00533583"/>
    <w:rsid w:val="00657433"/>
    <w:rsid w:val="006A4FEC"/>
    <w:rsid w:val="006A6937"/>
    <w:rsid w:val="007A0C8E"/>
    <w:rsid w:val="00836E88"/>
    <w:rsid w:val="008433FE"/>
    <w:rsid w:val="00863BF9"/>
    <w:rsid w:val="008978C4"/>
    <w:rsid w:val="009D51D1"/>
    <w:rsid w:val="00A07E1B"/>
    <w:rsid w:val="00A20A96"/>
    <w:rsid w:val="00A354AC"/>
    <w:rsid w:val="00A507D4"/>
    <w:rsid w:val="00AE5299"/>
    <w:rsid w:val="00AF575F"/>
    <w:rsid w:val="00BF7AF3"/>
    <w:rsid w:val="00C338CF"/>
    <w:rsid w:val="00C96524"/>
    <w:rsid w:val="00CA2FC7"/>
    <w:rsid w:val="00CD4972"/>
    <w:rsid w:val="00D5237B"/>
    <w:rsid w:val="00D93CC8"/>
    <w:rsid w:val="00D963CD"/>
    <w:rsid w:val="00DB348C"/>
    <w:rsid w:val="00DE2809"/>
    <w:rsid w:val="00E179E4"/>
    <w:rsid w:val="00E26C92"/>
    <w:rsid w:val="00ED7E41"/>
    <w:rsid w:val="00EF4226"/>
    <w:rsid w:val="00F56477"/>
    <w:rsid w:val="00FC0006"/>
    <w:rsid w:val="00FF3DE2"/>
    <w:rsid w:val="00FF7440"/>
    <w:rsid w:val="011C626C"/>
    <w:rsid w:val="01543C57"/>
    <w:rsid w:val="0CC53C5B"/>
    <w:rsid w:val="0CE73BD2"/>
    <w:rsid w:val="11102628"/>
    <w:rsid w:val="17571954"/>
    <w:rsid w:val="19C71013"/>
    <w:rsid w:val="1A840CB2"/>
    <w:rsid w:val="296C128F"/>
    <w:rsid w:val="2E424CB4"/>
    <w:rsid w:val="34B63D06"/>
    <w:rsid w:val="35F44AE6"/>
    <w:rsid w:val="38675A43"/>
    <w:rsid w:val="390F7E89"/>
    <w:rsid w:val="39551D3F"/>
    <w:rsid w:val="465D0485"/>
    <w:rsid w:val="475E44B5"/>
    <w:rsid w:val="5DE84681"/>
    <w:rsid w:val="63EE6769"/>
    <w:rsid w:val="68442DFB"/>
    <w:rsid w:val="6A7B00C2"/>
    <w:rsid w:val="6D837F22"/>
    <w:rsid w:val="71C01745"/>
    <w:rsid w:val="76D417EE"/>
    <w:rsid w:val="7D9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6</Pages>
  <Words>1878</Words>
  <Characters>1922</Characters>
  <Lines>11</Lines>
  <Paragraphs>3</Paragraphs>
  <TotalTime>2</TotalTime>
  <ScaleCrop>false</ScaleCrop>
  <LinksUpToDate>false</LinksUpToDate>
  <CharactersWithSpaces>1927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2023-02-07T07:19:00Z</dcterms:created>
  <dc:creator>ZhangBeiBei张贝贝</dc:creator>
  <cp:lastModifiedBy>慧丽</cp:lastModifiedBy>
  <dcterms:modified xsi:type="dcterms:W3CDTF">2023-02-09T09:39:15Z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FB7F07C972204A428119CB73AEE83D7B</vt:lpwstr>
  </property>
</Properties>
</file>